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CF" w:rsidRPr="00F008CF" w:rsidRDefault="00F008CF" w:rsidP="00F008CF">
      <w:pPr>
        <w:spacing w:after="120" w:line="240" w:lineRule="auto"/>
        <w:rPr>
          <w:sz w:val="24"/>
          <w:szCs w:val="24"/>
          <w:u w:val="single"/>
        </w:rPr>
      </w:pPr>
      <w:r w:rsidRPr="00F008CF">
        <w:rPr>
          <w:b/>
          <w:sz w:val="24"/>
          <w:szCs w:val="24"/>
          <w:u w:val="single"/>
        </w:rPr>
        <w:t>Echelle de mesure de la situation des points d’eau</w:t>
      </w:r>
      <w:r w:rsidRPr="00F008CF">
        <w:rPr>
          <w:b/>
          <w:sz w:val="24"/>
          <w:szCs w:val="24"/>
          <w:u w:val="single"/>
        </w:rP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81"/>
        <w:gridCol w:w="3526"/>
        <w:gridCol w:w="2092"/>
        <w:gridCol w:w="2889"/>
      </w:tblGrid>
      <w:tr w:rsidR="00F008CF" w:rsidRPr="00F008CF" w:rsidTr="00112B61"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008CF" w:rsidRPr="001B25A7" w:rsidRDefault="00F008CF" w:rsidP="00112B61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Not</w:t>
            </w:r>
            <w:r w:rsidRPr="001B25A7">
              <w:rPr>
                <w:rFonts w:cs="Arial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898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008CF" w:rsidRPr="001B25A7" w:rsidRDefault="00F008CF" w:rsidP="00112B61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en-US"/>
              </w:rPr>
              <w:t>Etat</w:t>
            </w:r>
            <w:proofErr w:type="spellEnd"/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du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  <w:lang w:val="en-US"/>
              </w:rPr>
              <w:t>système</w:t>
            </w:r>
            <w:proofErr w:type="spellEnd"/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>?</w:t>
            </w:r>
            <w:proofErr w:type="gramEnd"/>
          </w:p>
        </w:tc>
        <w:tc>
          <w:tcPr>
            <w:tcW w:w="1126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008CF" w:rsidRPr="00F008CF" w:rsidRDefault="00F008CF" w:rsidP="00112B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08CF">
              <w:rPr>
                <w:rFonts w:cs="Arial"/>
                <w:b/>
                <w:sz w:val="20"/>
                <w:szCs w:val="20"/>
              </w:rPr>
              <w:t xml:space="preserve">Qu’est ce qui doit être fait </w:t>
            </w:r>
            <w:r w:rsidRPr="00F008CF"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155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8CF" w:rsidRPr="00F008CF" w:rsidRDefault="00F008CF" w:rsidP="00112B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08CF">
              <w:rPr>
                <w:rFonts w:cs="Arial"/>
                <w:b/>
                <w:sz w:val="18"/>
                <w:szCs w:val="18"/>
              </w:rPr>
              <w:t>Gérable à quel niveau</w:t>
            </w:r>
          </w:p>
          <w:p w:rsidR="00F008CF" w:rsidRPr="00F008CF" w:rsidRDefault="00F008CF" w:rsidP="00F008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08C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outien</w:t>
            </w:r>
            <w:r w:rsidRPr="00F008CF">
              <w:rPr>
                <w:rFonts w:cs="Arial"/>
                <w:b/>
                <w:sz w:val="18"/>
                <w:szCs w:val="18"/>
              </w:rPr>
              <w:t xml:space="preserve"> nécessaire, par qui </w:t>
            </w:r>
            <w:r w:rsidRPr="00F008CF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F008CF" w:rsidRPr="00F008CF" w:rsidTr="00112B61">
        <w:tc>
          <w:tcPr>
            <w:tcW w:w="421" w:type="pct"/>
            <w:tcBorders>
              <w:left w:val="single" w:sz="12" w:space="0" w:color="auto"/>
              <w:bottom w:val="double" w:sz="4" w:space="0" w:color="auto"/>
            </w:tcBorders>
            <w:shd w:val="clear" w:color="auto" w:fill="66FF33"/>
            <w:vAlign w:val="center"/>
          </w:tcPr>
          <w:p w:rsidR="00F008CF" w:rsidRPr="001B25A7" w:rsidRDefault="00F008CF" w:rsidP="00112B61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>A</w:t>
            </w:r>
            <w:r w:rsidRPr="001B25A7">
              <w:rPr>
                <w:rFonts w:cs="Arial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898" w:type="pct"/>
            <w:tcBorders>
              <w:bottom w:val="double" w:sz="4" w:space="0" w:color="auto"/>
            </w:tcBorders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08CF">
              <w:rPr>
                <w:rFonts w:cs="Arial"/>
                <w:sz w:val="18"/>
                <w:szCs w:val="18"/>
              </w:rPr>
              <w:t>AEPG en parfait conditions et suivi par les Fédérations (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maintenance OK)</w:t>
            </w:r>
          </w:p>
        </w:tc>
        <w:tc>
          <w:tcPr>
            <w:tcW w:w="1126" w:type="pct"/>
            <w:tcBorders>
              <w:bottom w:val="double" w:sz="4" w:space="0" w:color="auto"/>
            </w:tcBorders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08CF">
              <w:rPr>
                <w:rFonts w:cs="Arial"/>
                <w:sz w:val="18"/>
                <w:szCs w:val="18"/>
              </w:rPr>
              <w:t>OK (</w:t>
            </w:r>
            <w:r w:rsidRPr="00F008CF">
              <w:rPr>
                <w:rFonts w:cs="Arial"/>
                <w:sz w:val="18"/>
                <w:szCs w:val="18"/>
              </w:rPr>
              <w:t>la</w:t>
            </w:r>
            <w:r w:rsidRPr="00F008CF">
              <w:rPr>
                <w:rFonts w:cs="Arial"/>
                <w:sz w:val="18"/>
                <w:szCs w:val="18"/>
              </w:rPr>
              <w:t xml:space="preserve"> </w:t>
            </w:r>
            <w:r w:rsidRPr="00F008CF">
              <w:rPr>
                <w:rFonts w:cs="Arial"/>
                <w:b/>
                <w:sz w:val="18"/>
                <w:szCs w:val="18"/>
              </w:rPr>
              <w:t xml:space="preserve">maintenance est faite et </w:t>
            </w:r>
            <w:r w:rsidRPr="00F008CF">
              <w:rPr>
                <w:rFonts w:cs="Arial"/>
                <w:sz w:val="18"/>
                <w:szCs w:val="18"/>
              </w:rPr>
              <w:t>confirmé par les fédérations</w:t>
            </w:r>
            <w:r w:rsidRPr="00F008CF">
              <w:rPr>
                <w:rFonts w:cs="Arial"/>
                <w:sz w:val="18"/>
                <w:szCs w:val="18"/>
              </w:rPr>
              <w:t xml:space="preserve">). </w:t>
            </w:r>
          </w:p>
        </w:tc>
        <w:tc>
          <w:tcPr>
            <w:tcW w:w="1555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008CF" w:rsidRPr="00F008CF" w:rsidRDefault="00F008CF" w:rsidP="00112B6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08CF">
              <w:rPr>
                <w:rFonts w:cs="Arial"/>
                <w:sz w:val="18"/>
                <w:szCs w:val="18"/>
              </w:rPr>
              <w:t>Usagers et association de point d’eau</w:t>
            </w:r>
          </w:p>
        </w:tc>
      </w:tr>
      <w:tr w:rsidR="00F008CF" w:rsidRPr="00F008CF" w:rsidTr="00112B61">
        <w:tc>
          <w:tcPr>
            <w:tcW w:w="421" w:type="pct"/>
            <w:tcBorders>
              <w:left w:val="single" w:sz="12" w:space="0" w:color="auto"/>
              <w:bottom w:val="double" w:sz="4" w:space="0" w:color="auto"/>
            </w:tcBorders>
            <w:shd w:val="clear" w:color="auto" w:fill="00B050"/>
            <w:vAlign w:val="center"/>
          </w:tcPr>
          <w:p w:rsidR="00F008CF" w:rsidRPr="001B25A7" w:rsidRDefault="00F008CF" w:rsidP="00112B61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1898" w:type="pct"/>
            <w:tcBorders>
              <w:bottom w:val="double" w:sz="4" w:space="0" w:color="auto"/>
            </w:tcBorders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08CF">
              <w:rPr>
                <w:rFonts w:cs="Arial"/>
                <w:sz w:val="18"/>
                <w:szCs w:val="18"/>
              </w:rPr>
              <w:t>AEPG dans de bonnes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 conditions</w:t>
            </w:r>
          </w:p>
        </w:tc>
        <w:tc>
          <w:tcPr>
            <w:tcW w:w="1126" w:type="pct"/>
            <w:tcBorders>
              <w:bottom w:val="double" w:sz="4" w:space="0" w:color="auto"/>
            </w:tcBorders>
            <w:vAlign w:val="center"/>
          </w:tcPr>
          <w:p w:rsidR="00F008CF" w:rsidRPr="001B25A7" w:rsidRDefault="00F008CF" w:rsidP="00F008CF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>maintenance</w:t>
            </w: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>preventive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régulière</w:t>
            </w:r>
            <w:proofErr w:type="spellEnd"/>
          </w:p>
        </w:tc>
        <w:tc>
          <w:tcPr>
            <w:tcW w:w="1555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08CF">
              <w:rPr>
                <w:rFonts w:cs="Arial"/>
                <w:sz w:val="18"/>
                <w:szCs w:val="18"/>
              </w:rPr>
              <w:t>Usagers et association</w:t>
            </w:r>
            <w:r>
              <w:rPr>
                <w:rFonts w:cs="Arial"/>
                <w:sz w:val="18"/>
                <w:szCs w:val="18"/>
              </w:rPr>
              <w:t>s</w:t>
            </w:r>
            <w:r w:rsidRPr="00F008CF">
              <w:rPr>
                <w:rFonts w:cs="Arial"/>
                <w:sz w:val="18"/>
                <w:szCs w:val="18"/>
              </w:rPr>
              <w:t xml:space="preserve"> 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+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diagnostic régulier des 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Fédération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>s</w:t>
            </w:r>
          </w:p>
        </w:tc>
      </w:tr>
      <w:tr w:rsidR="00F008CF" w:rsidRPr="00F008CF" w:rsidTr="00112B61">
        <w:tc>
          <w:tcPr>
            <w:tcW w:w="421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9933"/>
            <w:vAlign w:val="center"/>
          </w:tcPr>
          <w:p w:rsidR="00F008CF" w:rsidRPr="001B25A7" w:rsidRDefault="00F008CF" w:rsidP="00112B61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>B</w:t>
            </w:r>
          </w:p>
        </w:tc>
        <w:tc>
          <w:tcPr>
            <w:tcW w:w="18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8CF" w:rsidRPr="00F008CF" w:rsidRDefault="00F008CF" w:rsidP="00F008CF">
            <w:pPr>
              <w:rPr>
                <w:rFonts w:cs="Arial"/>
                <w:sz w:val="18"/>
                <w:szCs w:val="18"/>
              </w:rPr>
            </w:pPr>
            <w:r w:rsidRPr="00F008CF">
              <w:rPr>
                <w:rFonts w:cs="Arial"/>
                <w:sz w:val="18"/>
                <w:szCs w:val="18"/>
              </w:rPr>
              <w:t>Le système fonctionne</w:t>
            </w:r>
            <w:r w:rsidRPr="00F008CF">
              <w:rPr>
                <w:rFonts w:cs="Arial"/>
                <w:sz w:val="18"/>
                <w:szCs w:val="18"/>
              </w:rPr>
              <w:t xml:space="preserve"> (</w:t>
            </w:r>
            <w:r w:rsidRPr="00F008CF">
              <w:rPr>
                <w:rFonts w:cs="Arial"/>
                <w:sz w:val="18"/>
                <w:szCs w:val="18"/>
              </w:rPr>
              <w:t>mais pas forcément</w:t>
            </w:r>
            <w:r w:rsidRPr="00F008CF">
              <w:rPr>
                <w:rFonts w:cs="Arial"/>
                <w:sz w:val="18"/>
                <w:szCs w:val="18"/>
              </w:rPr>
              <w:t xml:space="preserve">) </w:t>
            </w:r>
            <w:r>
              <w:rPr>
                <w:rFonts w:cs="Arial"/>
                <w:sz w:val="18"/>
                <w:szCs w:val="18"/>
              </w:rPr>
              <w:t>et requiert une</w:t>
            </w:r>
            <w:r w:rsidRPr="00F008CF">
              <w:rPr>
                <w:rFonts w:cs="Arial"/>
                <w:sz w:val="18"/>
                <w:szCs w:val="18"/>
              </w:rPr>
              <w:t xml:space="preserve"> </w:t>
            </w:r>
            <w:r w:rsidRPr="00F008CF">
              <w:rPr>
                <w:rFonts w:cs="Arial"/>
                <w:sz w:val="18"/>
                <w:szCs w:val="18"/>
              </w:rPr>
              <w:t>réparation</w:t>
            </w:r>
            <w:r w:rsidRPr="00F008CF">
              <w:rPr>
                <w:rFonts w:cs="Arial"/>
                <w:sz w:val="18"/>
                <w:szCs w:val="18"/>
              </w:rPr>
              <w:t xml:space="preserve">. 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Les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008CF">
              <w:rPr>
                <w:rFonts w:cs="Arial"/>
                <w:b/>
                <w:sz w:val="18"/>
                <w:szCs w:val="18"/>
                <w:u w:val="single"/>
              </w:rPr>
              <w:t>problem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e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s</w:t>
            </w:r>
            <w:proofErr w:type="spellEnd"/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ne sont pas trop lourds et peuvent être géré au niveau du </w:t>
            </w:r>
            <w:proofErr w:type="spellStart"/>
            <w:r w:rsidRPr="00F008CF">
              <w:rPr>
                <w:rFonts w:cs="Arial"/>
                <w:b/>
                <w:sz w:val="18"/>
                <w:szCs w:val="18"/>
                <w:u w:val="single"/>
              </w:rPr>
              <w:t>kebele</w:t>
            </w:r>
            <w:proofErr w:type="spellEnd"/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Pr="00F008CF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avec les</w:t>
            </w:r>
            <w:r w:rsidRPr="00F008CF">
              <w:rPr>
                <w:rFonts w:cs="Arial"/>
                <w:sz w:val="18"/>
                <w:szCs w:val="18"/>
              </w:rPr>
              <w:t xml:space="preserve"> Association</w:t>
            </w:r>
            <w:r>
              <w:rPr>
                <w:rFonts w:cs="Arial"/>
                <w:sz w:val="18"/>
                <w:szCs w:val="18"/>
              </w:rPr>
              <w:t>s</w:t>
            </w:r>
            <w:r w:rsidRPr="00F008CF"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 w:rsidRPr="00F008CF">
              <w:rPr>
                <w:rFonts w:cs="Arial"/>
                <w:sz w:val="18"/>
                <w:szCs w:val="18"/>
              </w:rPr>
              <w:t>federation</w:t>
            </w:r>
            <w:r>
              <w:rPr>
                <w:rFonts w:cs="Arial"/>
                <w:sz w:val="18"/>
                <w:szCs w:val="18"/>
              </w:rPr>
              <w:t>s</w:t>
            </w:r>
            <w:proofErr w:type="spellEnd"/>
            <w:r w:rsidRPr="00F008CF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banques d’outils et de pièces détachées; </w:t>
            </w:r>
            <w:r w:rsidRPr="00F008CF">
              <w:rPr>
                <w:rFonts w:cs="Arial"/>
                <w:sz w:val="18"/>
                <w:szCs w:val="18"/>
              </w:rPr>
              <w:t>artisans</w:t>
            </w:r>
            <w:r>
              <w:rPr>
                <w:rFonts w:cs="Arial"/>
                <w:sz w:val="18"/>
                <w:szCs w:val="18"/>
              </w:rPr>
              <w:t xml:space="preserve"> locaux</w:t>
            </w:r>
            <w:r w:rsidRPr="00F008CF">
              <w:rPr>
                <w:rFonts w:cs="Arial"/>
                <w:sz w:val="18"/>
                <w:szCs w:val="18"/>
              </w:rPr>
              <w:t>…)</w:t>
            </w:r>
          </w:p>
        </w:tc>
        <w:tc>
          <w:tcPr>
            <w:tcW w:w="112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8CF" w:rsidRPr="001B25A7" w:rsidRDefault="00F008CF" w:rsidP="00F008CF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 xml:space="preserve">maintenance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c</w:t>
            </w: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>orrective = reparation</w:t>
            </w:r>
          </w:p>
        </w:tc>
        <w:tc>
          <w:tcPr>
            <w:tcW w:w="1555" w:type="pc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associations + 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Fédérations</w:t>
            </w:r>
            <w:r w:rsidRPr="00F008CF">
              <w:rPr>
                <w:rFonts w:cs="Arial"/>
                <w:i/>
                <w:sz w:val="18"/>
                <w:szCs w:val="18"/>
              </w:rPr>
              <w:t xml:space="preserve"> et artisans </w:t>
            </w:r>
            <w:r w:rsidRPr="00F008CF">
              <w:rPr>
                <w:rFonts w:cs="Arial"/>
                <w:i/>
                <w:sz w:val="18"/>
                <w:szCs w:val="18"/>
              </w:rPr>
              <w:t>loca</w:t>
            </w:r>
            <w:r w:rsidRPr="00F008CF">
              <w:rPr>
                <w:rFonts w:cs="Arial"/>
                <w:i/>
                <w:sz w:val="18"/>
                <w:szCs w:val="18"/>
              </w:rPr>
              <w:t>ux</w:t>
            </w:r>
          </w:p>
        </w:tc>
      </w:tr>
      <w:tr w:rsidR="00F008CF" w:rsidRPr="00F008CF" w:rsidTr="00112B61">
        <w:tc>
          <w:tcPr>
            <w:tcW w:w="421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FF3300"/>
            <w:vAlign w:val="center"/>
          </w:tcPr>
          <w:p w:rsidR="00F008CF" w:rsidRPr="001B25A7" w:rsidRDefault="00F008CF" w:rsidP="00112B61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89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F008CF">
              <w:rPr>
                <w:rFonts w:cs="Arial"/>
                <w:sz w:val="18"/>
                <w:szCs w:val="18"/>
              </w:rPr>
              <w:t xml:space="preserve">Point d’eau fonctionnant mal ou pas du tout, mais pourrait </w:t>
            </w:r>
            <w:proofErr w:type="spellStart"/>
            <w:r w:rsidRPr="00F008CF">
              <w:rPr>
                <w:rFonts w:cs="Arial"/>
                <w:sz w:val="18"/>
                <w:szCs w:val="18"/>
              </w:rPr>
              <w:t>delivrer</w:t>
            </w:r>
            <w:proofErr w:type="spellEnd"/>
            <w:r w:rsidRPr="00F008CF">
              <w:rPr>
                <w:rFonts w:cs="Arial"/>
                <w:sz w:val="18"/>
                <w:szCs w:val="18"/>
              </w:rPr>
              <w:t xml:space="preserve"> de l’eau (si </w:t>
            </w:r>
            <w:proofErr w:type="spellStart"/>
            <w:r w:rsidRPr="00F008CF">
              <w:rPr>
                <w:rFonts w:cs="Arial"/>
                <w:sz w:val="18"/>
                <w:szCs w:val="18"/>
              </w:rPr>
              <w:t>rehabilité</w:t>
            </w:r>
            <w:proofErr w:type="spellEnd"/>
            <w:r w:rsidRPr="00F008CF">
              <w:rPr>
                <w:rFonts w:cs="Arial"/>
                <w:sz w:val="18"/>
                <w:szCs w:val="18"/>
              </w:rPr>
              <w:t>)</w:t>
            </w:r>
            <w:r w:rsidRPr="00F008CF">
              <w:rPr>
                <w:rFonts w:cs="Arial"/>
                <w:sz w:val="18"/>
                <w:szCs w:val="18"/>
              </w:rPr>
              <w:t xml:space="preserve">. </w:t>
            </w:r>
            <w:r w:rsidRPr="00F008CF">
              <w:rPr>
                <w:rFonts w:cs="Arial"/>
                <w:sz w:val="18"/>
                <w:szCs w:val="18"/>
              </w:rPr>
              <w:t>Une partie des problèm</w:t>
            </w:r>
            <w:r>
              <w:rPr>
                <w:rFonts w:cs="Arial"/>
                <w:sz w:val="18"/>
                <w:szCs w:val="18"/>
              </w:rPr>
              <w:t>e</w:t>
            </w:r>
            <w:r w:rsidRPr="00F008CF">
              <w:rPr>
                <w:rFonts w:cs="Arial"/>
                <w:sz w:val="18"/>
                <w:szCs w:val="18"/>
              </w:rPr>
              <w:t xml:space="preserve">s peuvent être gérés au niveau du </w:t>
            </w:r>
            <w:proofErr w:type="spellStart"/>
            <w:r w:rsidRPr="00F008CF">
              <w:rPr>
                <w:rFonts w:cs="Arial"/>
                <w:b/>
                <w:i/>
                <w:sz w:val="18"/>
                <w:szCs w:val="18"/>
              </w:rPr>
              <w:t>kebele</w:t>
            </w:r>
            <w:proofErr w:type="spellEnd"/>
            <w:r w:rsidRPr="00F008C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grâce à des </w:t>
            </w:r>
            <w:r w:rsidRPr="00F008CF">
              <w:rPr>
                <w:rFonts w:cs="Arial"/>
                <w:i/>
                <w:sz w:val="18"/>
                <w:szCs w:val="18"/>
              </w:rPr>
              <w:t>solutions</w:t>
            </w:r>
            <w:r>
              <w:rPr>
                <w:rFonts w:cs="Arial"/>
                <w:i/>
                <w:sz w:val="18"/>
                <w:szCs w:val="18"/>
              </w:rPr>
              <w:t xml:space="preserve"> locales</w:t>
            </w:r>
          </w:p>
        </w:tc>
        <w:tc>
          <w:tcPr>
            <w:tcW w:w="112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08CF">
              <w:rPr>
                <w:rFonts w:cs="Arial"/>
                <w:sz w:val="18"/>
                <w:szCs w:val="18"/>
              </w:rPr>
              <w:t>Le</w:t>
            </w:r>
            <w:r w:rsidRPr="00F008CF">
              <w:rPr>
                <w:rFonts w:cs="Arial"/>
                <w:sz w:val="18"/>
                <w:szCs w:val="18"/>
              </w:rPr>
              <w:t xml:space="preserve"> </w:t>
            </w:r>
            <w:r w:rsidRPr="00F008CF">
              <w:rPr>
                <w:rFonts w:cs="Arial"/>
                <w:sz w:val="18"/>
                <w:szCs w:val="18"/>
              </w:rPr>
              <w:t xml:space="preserve">système requiert une </w:t>
            </w:r>
            <w:r w:rsidRPr="00F008CF">
              <w:rPr>
                <w:rFonts w:cs="Arial"/>
                <w:b/>
                <w:sz w:val="18"/>
                <w:szCs w:val="18"/>
              </w:rPr>
              <w:t>réparation</w:t>
            </w:r>
            <w:r w:rsidRPr="00F008C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008CF">
              <w:rPr>
                <w:rFonts w:cs="Arial"/>
                <w:b/>
                <w:sz w:val="18"/>
                <w:szCs w:val="18"/>
              </w:rPr>
              <w:t>l</w:t>
            </w:r>
            <w:r w:rsidRPr="00F008CF">
              <w:rPr>
                <w:rFonts w:cs="Arial"/>
                <w:b/>
                <w:sz w:val="18"/>
                <w:szCs w:val="18"/>
              </w:rPr>
              <w:t>o</w:t>
            </w:r>
            <w:r w:rsidRPr="00F008CF">
              <w:rPr>
                <w:rFonts w:cs="Arial"/>
                <w:b/>
                <w:sz w:val="18"/>
                <w:szCs w:val="18"/>
              </w:rPr>
              <w:t>u</w:t>
            </w:r>
            <w:r w:rsidRPr="00F008CF">
              <w:rPr>
                <w:rFonts w:cs="Arial"/>
                <w:b/>
                <w:sz w:val="18"/>
                <w:szCs w:val="18"/>
              </w:rPr>
              <w:t>r</w:t>
            </w:r>
            <w:r w:rsidRPr="00F008CF">
              <w:rPr>
                <w:rFonts w:cs="Arial"/>
                <w:b/>
                <w:sz w:val="18"/>
                <w:szCs w:val="18"/>
              </w:rPr>
              <w:t>de</w:t>
            </w:r>
            <w:r w:rsidRPr="00F008C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008CF">
              <w:rPr>
                <w:rFonts w:cs="Arial"/>
                <w:b/>
                <w:sz w:val="18"/>
                <w:szCs w:val="18"/>
              </w:rPr>
              <w:t>/ réhabilitation</w:t>
            </w:r>
            <w:r w:rsidRPr="00F008C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5" w:type="pc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008CF" w:rsidRPr="00F008CF" w:rsidRDefault="00F008CF" w:rsidP="00112B61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proofErr w:type="spellStart"/>
            <w:r w:rsidRPr="00F008CF">
              <w:rPr>
                <w:rFonts w:cs="Arial"/>
                <w:b/>
                <w:color w:val="1F497D" w:themeColor="text2"/>
                <w:sz w:val="18"/>
                <w:szCs w:val="18"/>
                <w:u w:val="single"/>
              </w:rPr>
              <w:t>Federation</w:t>
            </w:r>
            <w:proofErr w:type="spellEnd"/>
            <w:r w:rsidRPr="00F008CF">
              <w:rPr>
                <w:rFonts w:cs="Arial"/>
                <w:b/>
                <w:color w:val="1F497D" w:themeColor="text2"/>
                <w:sz w:val="18"/>
                <w:szCs w:val="18"/>
                <w:u w:val="single"/>
              </w:rPr>
              <w:t xml:space="preserve"> </w:t>
            </w:r>
            <w:r w:rsidRPr="00F008CF">
              <w:rPr>
                <w:rFonts w:cs="Arial"/>
                <w:b/>
                <w:i/>
                <w:sz w:val="18"/>
                <w:szCs w:val="18"/>
                <w:u w:val="single"/>
              </w:rPr>
              <w:t xml:space="preserve">+ </w:t>
            </w:r>
            <w:r w:rsidRPr="00F008CF">
              <w:rPr>
                <w:rFonts w:cs="Arial"/>
                <w:i/>
                <w:sz w:val="18"/>
                <w:szCs w:val="18"/>
              </w:rPr>
              <w:t>artisans locaux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&amp; contract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ants prestataires de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 service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s</w:t>
            </w:r>
          </w:p>
          <w:p w:rsidR="00F008CF" w:rsidRPr="00F008CF" w:rsidRDefault="00F008CF" w:rsidP="00F008C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08CF">
              <w:rPr>
                <w:rFonts w:cs="Arial"/>
                <w:i/>
                <w:sz w:val="18"/>
                <w:szCs w:val="18"/>
              </w:rPr>
              <w:t>Aide escomptée des Institutions de l’Eau</w:t>
            </w:r>
            <w:r w:rsidRPr="00F008CF">
              <w:rPr>
                <w:rFonts w:cs="Arial"/>
                <w:i/>
                <w:sz w:val="18"/>
                <w:szCs w:val="18"/>
              </w:rPr>
              <w:t xml:space="preserve"> (</w:t>
            </w:r>
            <w:r>
              <w:rPr>
                <w:rFonts w:cs="Arial"/>
                <w:i/>
                <w:sz w:val="18"/>
                <w:szCs w:val="18"/>
              </w:rPr>
              <w:t>mais pas garantie</w:t>
            </w:r>
            <w:r w:rsidRPr="00F008CF">
              <w:rPr>
                <w:rFonts w:cs="Arial"/>
                <w:i/>
                <w:sz w:val="18"/>
                <w:szCs w:val="18"/>
              </w:rPr>
              <w:t>)</w:t>
            </w:r>
            <w:r w:rsidRPr="00F008C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008CF" w:rsidRPr="00F008CF" w:rsidTr="00112B61">
        <w:tc>
          <w:tcPr>
            <w:tcW w:w="42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00000"/>
            <w:vAlign w:val="center"/>
          </w:tcPr>
          <w:p w:rsidR="00F008CF" w:rsidRPr="001B25A7" w:rsidRDefault="00F008CF" w:rsidP="00112B61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1B25A7">
              <w:rPr>
                <w:rFonts w:cs="Arial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898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Ne fonctionne pas et n’est pas réparable localement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Pr="00F008CF">
              <w:rPr>
                <w:rFonts w:cs="Arial"/>
                <w:sz w:val="16"/>
                <w:szCs w:val="16"/>
              </w:rPr>
              <w:t>(</w:t>
            </w:r>
            <w:r w:rsidRPr="00F008CF">
              <w:rPr>
                <w:rFonts w:cs="Arial"/>
                <w:sz w:val="16"/>
                <w:szCs w:val="16"/>
              </w:rPr>
              <w:t>mais la source fournit toujours de l’eau</w:t>
            </w:r>
            <w:r w:rsidRPr="00F008CF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une </w:t>
            </w:r>
            <w:r w:rsidRPr="00F008CF">
              <w:rPr>
                <w:rFonts w:cs="Arial"/>
                <w:i/>
                <w:sz w:val="16"/>
                <w:szCs w:val="16"/>
              </w:rPr>
              <w:t xml:space="preserve">association </w:t>
            </w:r>
            <w:r>
              <w:rPr>
                <w:rFonts w:cs="Arial"/>
                <w:i/>
                <w:sz w:val="16"/>
                <w:szCs w:val="16"/>
              </w:rPr>
              <w:t>susceptible de gérer</w:t>
            </w:r>
            <w:r w:rsidRPr="00F008C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26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F008CF">
              <w:rPr>
                <w:rFonts w:cs="Arial"/>
                <w:b/>
                <w:sz w:val="18"/>
                <w:szCs w:val="18"/>
              </w:rPr>
              <w:t>Doit être reconstruit</w:t>
            </w:r>
            <w:r w:rsidRPr="00F008CF">
              <w:rPr>
                <w:rFonts w:cs="Arial"/>
                <w:sz w:val="16"/>
                <w:szCs w:val="16"/>
              </w:rPr>
              <w:t xml:space="preserve"> Us</w:t>
            </w:r>
            <w:r w:rsidRPr="00F008CF">
              <w:rPr>
                <w:rFonts w:cs="Arial"/>
                <w:sz w:val="16"/>
                <w:szCs w:val="16"/>
              </w:rPr>
              <w:t>agers ont à s’org</w:t>
            </w:r>
            <w:r>
              <w:rPr>
                <w:rFonts w:cs="Arial"/>
                <w:sz w:val="16"/>
                <w:szCs w:val="16"/>
              </w:rPr>
              <w:t>aniser pour la collecte des fon</w:t>
            </w:r>
            <w:r w:rsidRPr="00F008CF">
              <w:rPr>
                <w:rFonts w:cs="Arial"/>
                <w:sz w:val="16"/>
                <w:szCs w:val="16"/>
              </w:rPr>
              <w:t>ds</w:t>
            </w:r>
          </w:p>
        </w:tc>
        <w:tc>
          <w:tcPr>
            <w:tcW w:w="1555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Grosse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008CF">
              <w:rPr>
                <w:rFonts w:cs="Arial"/>
                <w:b/>
                <w:sz w:val="18"/>
                <w:szCs w:val="18"/>
                <w:u w:val="single"/>
              </w:rPr>
              <w:t>rehabilitation</w:t>
            </w:r>
            <w:proofErr w:type="spellEnd"/>
            <w:r w:rsidRPr="00F008CF">
              <w:rPr>
                <w:rFonts w:cs="Arial"/>
                <w:b/>
                <w:sz w:val="18"/>
                <w:szCs w:val="18"/>
                <w:u w:val="single"/>
              </w:rPr>
              <w:t xml:space="preserve"> o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u reconstruction (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O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NG</w:t>
            </w:r>
            <w:r w:rsidRPr="00F008CF">
              <w:rPr>
                <w:rFonts w:cs="Arial"/>
                <w:b/>
                <w:sz w:val="18"/>
                <w:szCs w:val="18"/>
                <w:u w:val="single"/>
              </w:rPr>
              <w:t>/ GVT)</w:t>
            </w:r>
          </w:p>
        </w:tc>
      </w:tr>
      <w:tr w:rsidR="00F008CF" w:rsidRPr="00F008CF" w:rsidTr="00112B61">
        <w:tc>
          <w:tcPr>
            <w:tcW w:w="421" w:type="pct"/>
            <w:tcBorders>
              <w:top w:val="single" w:sz="12" w:space="0" w:color="auto"/>
              <w:left w:val="dotDash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08CF" w:rsidRPr="001B25A7" w:rsidRDefault="00F008CF" w:rsidP="00112B61">
            <w:pPr>
              <w:spacing w:before="60" w:after="60"/>
              <w:jc w:val="center"/>
              <w:rPr>
                <w:rFonts w:cs="Arial"/>
                <w:b/>
                <w:color w:val="1F497D" w:themeColor="text2"/>
                <w:sz w:val="18"/>
                <w:szCs w:val="18"/>
                <w:lang w:val="en-US"/>
              </w:rPr>
            </w:pPr>
            <w:r w:rsidRPr="001B25A7">
              <w:rPr>
                <w:rFonts w:cs="Arial"/>
                <w:b/>
                <w:color w:val="1F497D" w:themeColor="text2"/>
                <w:sz w:val="18"/>
                <w:szCs w:val="18"/>
                <w:lang w:val="en-US"/>
              </w:rPr>
              <w:t>X</w:t>
            </w:r>
          </w:p>
        </w:tc>
        <w:tc>
          <w:tcPr>
            <w:tcW w:w="18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08CF" w:rsidRPr="001B25A7" w:rsidRDefault="00F008CF" w:rsidP="00F008CF">
            <w:pPr>
              <w:spacing w:before="60" w:after="60"/>
              <w:rPr>
                <w:rFonts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  <w:t>inconnu</w:t>
            </w:r>
            <w:r w:rsidRPr="001B25A7">
              <w:rPr>
                <w:rFonts w:cs="Arial"/>
                <w:b/>
                <w:color w:val="1F497D" w:themeColor="text2"/>
                <w:sz w:val="18"/>
                <w:szCs w:val="18"/>
                <w:u w:val="single"/>
                <w:lang w:val="en-US"/>
              </w:rPr>
              <w:t xml:space="preserve">: </w:t>
            </w:r>
            <w:r>
              <w:rPr>
                <w:rFonts w:cs="Arial"/>
                <w:b/>
                <w:i/>
                <w:color w:val="1F497D" w:themeColor="text2"/>
                <w:sz w:val="18"/>
                <w:szCs w:val="18"/>
                <w:lang w:val="en-US"/>
              </w:rPr>
              <w:t xml:space="preserve">pas encore </w:t>
            </w:r>
            <w:proofErr w:type="spellStart"/>
            <w:r>
              <w:rPr>
                <w:rFonts w:cs="Arial"/>
                <w:b/>
                <w:i/>
                <w:color w:val="1F497D" w:themeColor="text2"/>
                <w:sz w:val="18"/>
                <w:szCs w:val="18"/>
                <w:lang w:val="en-US"/>
              </w:rPr>
              <w:t>diagnostiqué</w:t>
            </w:r>
            <w:proofErr w:type="spellEnd"/>
          </w:p>
        </w:tc>
        <w:tc>
          <w:tcPr>
            <w:tcW w:w="11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08CF" w:rsidRPr="00F008CF" w:rsidRDefault="00F008CF" w:rsidP="00112B61">
            <w:pPr>
              <w:spacing w:before="60" w:after="6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F008CF">
              <w:rPr>
                <w:rFonts w:cs="Arial"/>
                <w:b/>
                <w:color w:val="1F497D" w:themeColor="text2"/>
                <w:sz w:val="18"/>
                <w:szCs w:val="18"/>
              </w:rPr>
              <w:t>Fédération doit faire un premier état des lieux</w:t>
            </w:r>
          </w:p>
        </w:tc>
        <w:tc>
          <w:tcPr>
            <w:tcW w:w="1555" w:type="pct"/>
            <w:tcBorders>
              <w:top w:val="single" w:sz="12" w:space="0" w:color="auto"/>
              <w:bottom w:val="single" w:sz="12" w:space="0" w:color="auto"/>
              <w:right w:val="dotDash" w:sz="12" w:space="0" w:color="auto"/>
            </w:tcBorders>
            <w:shd w:val="clear" w:color="auto" w:fill="FFFFFF" w:themeFill="background1"/>
            <w:vAlign w:val="center"/>
          </w:tcPr>
          <w:p w:rsidR="00F008CF" w:rsidRPr="00F008CF" w:rsidRDefault="00F008CF" w:rsidP="00112B61">
            <w:pPr>
              <w:spacing w:before="60" w:after="60"/>
              <w:rPr>
                <w:rFonts w:cs="Arial"/>
                <w:color w:val="1F497D" w:themeColor="text2"/>
                <w:sz w:val="18"/>
                <w:szCs w:val="18"/>
              </w:rPr>
            </w:pPr>
            <w:r w:rsidRPr="00F008CF">
              <w:rPr>
                <w:rFonts w:cs="Arial"/>
                <w:color w:val="1F497D" w:themeColor="text2"/>
                <w:sz w:val="18"/>
                <w:szCs w:val="18"/>
              </w:rPr>
              <w:t>A inclure dans la liste des points d’eau à diagnostiquer</w:t>
            </w:r>
          </w:p>
        </w:tc>
      </w:tr>
      <w:tr w:rsidR="00F008CF" w:rsidRPr="00F008CF" w:rsidTr="00112B61">
        <w:tc>
          <w:tcPr>
            <w:tcW w:w="421" w:type="pct"/>
            <w:tcBorders>
              <w:top w:val="single" w:sz="12" w:space="0" w:color="auto"/>
              <w:left w:val="dotDash" w:sz="12" w:space="0" w:color="auto"/>
            </w:tcBorders>
            <w:shd w:val="clear" w:color="auto" w:fill="F2F2F2" w:themeFill="background1" w:themeFillShade="F2"/>
          </w:tcPr>
          <w:p w:rsidR="00F008CF" w:rsidRPr="001B25A7" w:rsidRDefault="00F008CF" w:rsidP="00112B61">
            <w:pPr>
              <w:spacing w:before="60" w:after="60"/>
              <w:jc w:val="center"/>
              <w:rPr>
                <w:rFonts w:cs="Arial"/>
                <w:b/>
                <w:i/>
                <w:color w:val="00B050"/>
                <w:lang w:val="en-US"/>
              </w:rPr>
            </w:pPr>
            <w:r w:rsidRPr="001B25A7">
              <w:rPr>
                <w:rFonts w:cs="Arial"/>
                <w:b/>
                <w:i/>
                <w:color w:val="00B050"/>
                <w:lang w:val="en-US"/>
              </w:rPr>
              <w:t>y</w:t>
            </w:r>
          </w:p>
        </w:tc>
        <w:tc>
          <w:tcPr>
            <w:tcW w:w="1898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i/>
                <w:color w:val="00B050"/>
                <w:sz w:val="18"/>
                <w:szCs w:val="18"/>
                <w:u w:val="single"/>
              </w:rPr>
            </w:pPr>
            <w:r w:rsidRPr="00F008CF">
              <w:rPr>
                <w:rFonts w:cs="Arial"/>
                <w:i/>
                <w:color w:val="00B050"/>
                <w:sz w:val="18"/>
                <w:szCs w:val="18"/>
                <w:u w:val="single"/>
              </w:rPr>
              <w:t>Point d’eau en construction</w:t>
            </w:r>
            <w:r w:rsidRPr="00F008CF">
              <w:rPr>
                <w:rFonts w:cs="Arial"/>
                <w:i/>
                <w:color w:val="00B050"/>
                <w:sz w:val="18"/>
                <w:szCs w:val="18"/>
                <w:u w:val="single"/>
              </w:rPr>
              <w:t xml:space="preserve">, </w:t>
            </w:r>
            <w:r w:rsidRPr="00F008CF">
              <w:rPr>
                <w:rFonts w:cs="Arial"/>
                <w:i/>
                <w:color w:val="00B050"/>
                <w:sz w:val="18"/>
                <w:szCs w:val="18"/>
                <w:u w:val="single"/>
              </w:rPr>
              <w:t>Pas encore connecté</w:t>
            </w:r>
          </w:p>
        </w:tc>
        <w:tc>
          <w:tcPr>
            <w:tcW w:w="1126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008CF" w:rsidRPr="00F008CF" w:rsidRDefault="00F008CF" w:rsidP="00112B61">
            <w:pPr>
              <w:spacing w:before="60" w:after="60"/>
              <w:rPr>
                <w:rFonts w:cs="Arial"/>
                <w:i/>
                <w:color w:val="00B050"/>
                <w:sz w:val="18"/>
                <w:szCs w:val="18"/>
              </w:rPr>
            </w:pPr>
            <w:r w:rsidRPr="00F008CF">
              <w:rPr>
                <w:rFonts w:cs="Arial"/>
                <w:i/>
                <w:color w:val="00B050"/>
                <w:sz w:val="18"/>
                <w:szCs w:val="18"/>
              </w:rPr>
              <w:t>Finir la construction et réception d’ouvrage</w:t>
            </w:r>
          </w:p>
        </w:tc>
        <w:tc>
          <w:tcPr>
            <w:tcW w:w="1555" w:type="pct"/>
            <w:tcBorders>
              <w:top w:val="single" w:sz="12" w:space="0" w:color="auto"/>
              <w:right w:val="dotDash" w:sz="12" w:space="0" w:color="auto"/>
            </w:tcBorders>
            <w:shd w:val="clear" w:color="auto" w:fill="F2F2F2" w:themeFill="background1" w:themeFillShade="F2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i/>
                <w:color w:val="00B050"/>
                <w:sz w:val="18"/>
                <w:szCs w:val="18"/>
              </w:rPr>
            </w:pPr>
            <w:r>
              <w:rPr>
                <w:rFonts w:cs="Arial"/>
                <w:color w:val="1F497D" w:themeColor="text2"/>
                <w:sz w:val="18"/>
                <w:szCs w:val="18"/>
              </w:rPr>
              <w:t xml:space="preserve">Pas encore inclut </w:t>
            </w:r>
            <w:r w:rsidRPr="00F008CF">
              <w:rPr>
                <w:rFonts w:cs="Arial"/>
                <w:color w:val="1F497D" w:themeColor="text2"/>
                <w:sz w:val="18"/>
                <w:szCs w:val="18"/>
              </w:rPr>
              <w:t xml:space="preserve">dans la liste </w:t>
            </w:r>
            <w:r w:rsidRPr="00F008CF">
              <w:rPr>
                <w:rFonts w:cs="Arial"/>
                <w:i/>
                <w:color w:val="00B050"/>
                <w:sz w:val="18"/>
                <w:szCs w:val="18"/>
              </w:rPr>
              <w:t>(</w:t>
            </w:r>
            <w:r>
              <w:rPr>
                <w:rFonts w:cs="Arial"/>
                <w:i/>
                <w:color w:val="00B050"/>
                <w:sz w:val="18"/>
                <w:szCs w:val="18"/>
              </w:rPr>
              <w:t>doit entrer en</w:t>
            </w:r>
            <w:r w:rsidRPr="00F008CF">
              <w:rPr>
                <w:rFonts w:cs="Arial"/>
                <w:i/>
                <w:color w:val="00B050"/>
                <w:sz w:val="18"/>
                <w:szCs w:val="18"/>
              </w:rPr>
              <w:t xml:space="preserve"> A+</w:t>
            </w:r>
            <w:r>
              <w:rPr>
                <w:rFonts w:cs="Arial"/>
                <w:i/>
                <w:color w:val="00B050"/>
                <w:sz w:val="18"/>
                <w:szCs w:val="18"/>
              </w:rPr>
              <w:t xml:space="preserve"> si finit</w:t>
            </w:r>
            <w:r w:rsidRPr="00F008CF">
              <w:rPr>
                <w:rFonts w:cs="Arial"/>
                <w:i/>
                <w:color w:val="00B050"/>
                <w:sz w:val="18"/>
                <w:szCs w:val="18"/>
              </w:rPr>
              <w:t>)</w:t>
            </w:r>
          </w:p>
        </w:tc>
      </w:tr>
      <w:tr w:rsidR="00F008CF" w:rsidRPr="00F008CF" w:rsidTr="00112B61">
        <w:trPr>
          <w:trHeight w:val="685"/>
        </w:trPr>
        <w:tc>
          <w:tcPr>
            <w:tcW w:w="421" w:type="pct"/>
            <w:tcBorders>
              <w:top w:val="double" w:sz="4" w:space="0" w:color="auto"/>
              <w:left w:val="dotDash" w:sz="12" w:space="0" w:color="auto"/>
              <w:bottom w:val="dotDash" w:sz="12" w:space="0" w:color="auto"/>
            </w:tcBorders>
            <w:shd w:val="clear" w:color="auto" w:fill="F2F2F2" w:themeFill="background1" w:themeFillShade="F2"/>
            <w:vAlign w:val="center"/>
          </w:tcPr>
          <w:p w:rsidR="00F008CF" w:rsidRPr="001B25A7" w:rsidRDefault="00F008CF" w:rsidP="00112B61">
            <w:pPr>
              <w:spacing w:before="60" w:after="60"/>
              <w:jc w:val="center"/>
              <w:rPr>
                <w:rFonts w:cs="Arial"/>
                <w:b/>
                <w:i/>
                <w:color w:val="FF0000"/>
                <w:sz w:val="18"/>
                <w:szCs w:val="18"/>
                <w:lang w:val="en-US"/>
              </w:rPr>
            </w:pPr>
            <w:r w:rsidRPr="001B25A7">
              <w:rPr>
                <w:rFonts w:cs="Arial"/>
                <w:b/>
                <w:i/>
                <w:color w:val="FF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1898" w:type="pct"/>
            <w:tcBorders>
              <w:top w:val="double" w:sz="4" w:space="0" w:color="auto"/>
              <w:bottom w:val="dotDash" w:sz="12" w:space="0" w:color="auto"/>
            </w:tcBorders>
            <w:shd w:val="clear" w:color="auto" w:fill="F2F2F2" w:themeFill="background1" w:themeFillShade="F2"/>
            <w:vAlign w:val="center"/>
          </w:tcPr>
          <w:p w:rsidR="00F008CF" w:rsidRPr="001B25A7" w:rsidRDefault="00F008CF" w:rsidP="00F008CF">
            <w:pPr>
              <w:spacing w:before="60" w:after="60"/>
              <w:rPr>
                <w:rFonts w:cs="Arial"/>
                <w:i/>
                <w:sz w:val="18"/>
                <w:szCs w:val="18"/>
                <w:lang w:val="en-US"/>
              </w:rPr>
            </w:pPr>
            <w:r w:rsidRPr="00F008CF">
              <w:rPr>
                <w:rFonts w:cs="Arial"/>
                <w:i/>
                <w:sz w:val="18"/>
                <w:szCs w:val="18"/>
              </w:rPr>
              <w:t>Forage sec</w:t>
            </w:r>
            <w:r w:rsidRPr="00F008CF">
              <w:rPr>
                <w:rFonts w:cs="Arial"/>
                <w:i/>
                <w:sz w:val="18"/>
                <w:szCs w:val="18"/>
              </w:rPr>
              <w:t xml:space="preserve">, </w:t>
            </w:r>
            <w:r w:rsidRPr="00F008CF">
              <w:rPr>
                <w:rFonts w:cs="Arial"/>
                <w:i/>
                <w:sz w:val="18"/>
                <w:szCs w:val="18"/>
              </w:rPr>
              <w:t>Point d’eau abandonné ou détruit, source tarie, ce n’est en fait plus un point d’eau</w:t>
            </w:r>
            <w:r w:rsidRPr="00F008CF">
              <w:rPr>
                <w:rFonts w:cs="Arial"/>
                <w:b/>
                <w:sz w:val="18"/>
                <w:szCs w:val="18"/>
              </w:rPr>
              <w:t>.</w:t>
            </w:r>
            <w:r w:rsidRPr="00F008CF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Pas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US"/>
              </w:rPr>
              <w:t>d’eau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US"/>
              </w:rPr>
              <w:t>dispo</w:t>
            </w:r>
            <w:proofErr w:type="spellEnd"/>
            <w:r w:rsidRPr="001B25A7">
              <w:rPr>
                <w:rFonts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pas de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en-US"/>
              </w:rPr>
              <w:t>cotisations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Pr="001B25A7">
              <w:rPr>
                <w:rFonts w:cs="Arial"/>
                <w:i/>
                <w:sz w:val="16"/>
                <w:szCs w:val="16"/>
                <w:lang w:val="en-US"/>
              </w:rPr>
              <w:t>possible.</w:t>
            </w:r>
          </w:p>
        </w:tc>
        <w:tc>
          <w:tcPr>
            <w:tcW w:w="1126" w:type="pct"/>
            <w:tcBorders>
              <w:top w:val="double" w:sz="4" w:space="0" w:color="auto"/>
              <w:bottom w:val="dotDash" w:sz="12" w:space="0" w:color="auto"/>
            </w:tcBorders>
            <w:shd w:val="clear" w:color="auto" w:fill="F2F2F2" w:themeFill="background1" w:themeFillShade="F2"/>
            <w:vAlign w:val="center"/>
          </w:tcPr>
          <w:p w:rsidR="00F008CF" w:rsidRPr="00F008CF" w:rsidRDefault="00F008CF" w:rsidP="00112B61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F008CF">
              <w:rPr>
                <w:rFonts w:cs="Arial"/>
                <w:i/>
                <w:sz w:val="18"/>
                <w:szCs w:val="18"/>
                <w:u w:val="single"/>
              </w:rPr>
              <w:t>“</w:t>
            </w:r>
            <w:r w:rsidRPr="00F008CF">
              <w:rPr>
                <w:rFonts w:cs="Arial"/>
                <w:i/>
                <w:sz w:val="18"/>
                <w:szCs w:val="18"/>
                <w:u w:val="single"/>
              </w:rPr>
              <w:t>Pas un</w:t>
            </w:r>
            <w:r w:rsidRPr="00F008CF">
              <w:rPr>
                <w:rFonts w:cs="Arial"/>
                <w:i/>
                <w:sz w:val="18"/>
                <w:szCs w:val="18"/>
                <w:u w:val="single"/>
              </w:rPr>
              <w:t xml:space="preserve"> point</w:t>
            </w:r>
            <w:r w:rsidRPr="00F008CF">
              <w:rPr>
                <w:rFonts w:cs="Arial"/>
                <w:i/>
                <w:sz w:val="18"/>
                <w:szCs w:val="18"/>
                <w:u w:val="single"/>
              </w:rPr>
              <w:t xml:space="preserve"> d’eau</w:t>
            </w:r>
            <w:r w:rsidRPr="00F008CF">
              <w:rPr>
                <w:rFonts w:cs="Arial"/>
                <w:i/>
                <w:sz w:val="18"/>
                <w:szCs w:val="18"/>
                <w:u w:val="single"/>
              </w:rPr>
              <w:t xml:space="preserve">” </w:t>
            </w:r>
          </w:p>
          <w:p w:rsidR="00F008CF" w:rsidRPr="00F008CF" w:rsidRDefault="00F008CF" w:rsidP="00112B61">
            <w:pPr>
              <w:rPr>
                <w:rFonts w:cs="Arial"/>
                <w:i/>
                <w:sz w:val="18"/>
                <w:szCs w:val="18"/>
              </w:rPr>
            </w:pPr>
            <w:r w:rsidRPr="00F008CF">
              <w:rPr>
                <w:rFonts w:cs="Arial"/>
                <w:sz w:val="18"/>
                <w:szCs w:val="18"/>
              </w:rPr>
              <w:t>Pas d’accès à l’eau dans la zone</w:t>
            </w:r>
            <w:r w:rsidRPr="00F008C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5" w:type="pct"/>
            <w:tcBorders>
              <w:top w:val="double" w:sz="4" w:space="0" w:color="auto"/>
              <w:bottom w:val="dotDash" w:sz="12" w:space="0" w:color="auto"/>
              <w:right w:val="dotDash" w:sz="12" w:space="0" w:color="auto"/>
            </w:tcBorders>
            <w:shd w:val="clear" w:color="auto" w:fill="F2F2F2" w:themeFill="background1" w:themeFillShade="F2"/>
            <w:vAlign w:val="center"/>
          </w:tcPr>
          <w:p w:rsidR="00F008CF" w:rsidRPr="00F008CF" w:rsidRDefault="00F008CF" w:rsidP="00F008CF">
            <w:pPr>
              <w:spacing w:before="60" w:after="60"/>
              <w:rPr>
                <w:rFonts w:cs="Arial"/>
                <w:i/>
                <w:color w:val="FF0000"/>
                <w:sz w:val="18"/>
                <w:szCs w:val="18"/>
                <w:u w:val="single"/>
              </w:rPr>
            </w:pPr>
            <w:r w:rsidRPr="00F008CF">
              <w:rPr>
                <w:rFonts w:cs="Arial"/>
                <w:i/>
                <w:color w:val="FF0000"/>
                <w:sz w:val="18"/>
                <w:szCs w:val="18"/>
                <w:u w:val="single"/>
              </w:rPr>
              <w:t xml:space="preserve">A exclure de la </w:t>
            </w:r>
            <w:proofErr w:type="gramStart"/>
            <w:r w:rsidRPr="00F008CF">
              <w:rPr>
                <w:rFonts w:cs="Arial"/>
                <w:i/>
                <w:color w:val="FF0000"/>
                <w:sz w:val="18"/>
                <w:szCs w:val="18"/>
                <w:u w:val="single"/>
              </w:rPr>
              <w:t>liste</w:t>
            </w:r>
            <w:r w:rsidRPr="00F008CF">
              <w:rPr>
                <w:rFonts w:cs="Arial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sz w:val="18"/>
                <w:szCs w:val="18"/>
              </w:rPr>
              <w:t>requière un nouvel ouvrage</w:t>
            </w:r>
            <w:r w:rsidRPr="00F008CF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F008CF" w:rsidRPr="00F008CF" w:rsidRDefault="00F008CF" w:rsidP="00F008CF">
      <w:pPr>
        <w:spacing w:after="120" w:line="240" w:lineRule="auto"/>
        <w:ind w:left="-284"/>
        <w:contextualSpacing/>
        <w:rPr>
          <w:i/>
          <w:sz w:val="16"/>
          <w:szCs w:val="16"/>
        </w:rPr>
      </w:pPr>
    </w:p>
    <w:p w:rsidR="002B4F11" w:rsidRPr="00F008CF" w:rsidRDefault="002B4F11"/>
    <w:sectPr w:rsidR="002B4F11" w:rsidRPr="00F0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CF"/>
    <w:rsid w:val="002B4F11"/>
    <w:rsid w:val="00F0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 AIDE</dc:creator>
  <cp:lastModifiedBy>INTER AIDE</cp:lastModifiedBy>
  <cp:revision>1</cp:revision>
  <dcterms:created xsi:type="dcterms:W3CDTF">2017-09-28T15:35:00Z</dcterms:created>
  <dcterms:modified xsi:type="dcterms:W3CDTF">2017-09-28T16:06:00Z</dcterms:modified>
</cp:coreProperties>
</file>